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52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3FBA1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323504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XX省（自治区）耕地质量长期定位监测点</w:t>
      </w:r>
    </w:p>
    <w:p w14:paraId="527D8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运行情况调查报告编写提纲</w:t>
      </w:r>
    </w:p>
    <w:p w14:paraId="7CD8F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cs="Times New Roman"/>
        </w:rPr>
      </w:pPr>
    </w:p>
    <w:p w14:paraId="1FC624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帽段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介绍本行政区域内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耕地质量长期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监测点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建设与运行的总体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，包括背景、目的、内容、成效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E08C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耕地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质量长期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定位</w:t>
      </w:r>
      <w:r>
        <w:rPr>
          <w:rFonts w:hint="default" w:ascii="Times New Roman" w:hAnsi="Times New Roman" w:eastAsia="黑体" w:cs="Times New Roman"/>
          <w:sz w:val="32"/>
          <w:szCs w:val="32"/>
        </w:rPr>
        <w:t>监测点分布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情况</w:t>
      </w:r>
    </w:p>
    <w:p w14:paraId="11BC76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介绍本行政区域内正常运行的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国家、省、市、县四级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耕地质量长期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监测点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的数量和分布情况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E2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耕地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质量长期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定位</w:t>
      </w:r>
      <w:r>
        <w:rPr>
          <w:rFonts w:hint="default" w:ascii="Times New Roman" w:hAnsi="Times New Roman" w:eastAsia="黑体" w:cs="Times New Roman"/>
          <w:sz w:val="32"/>
          <w:szCs w:val="32"/>
        </w:rPr>
        <w:t>监测点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建设与</w:t>
      </w:r>
      <w:r>
        <w:rPr>
          <w:rFonts w:hint="default" w:ascii="Times New Roman" w:hAnsi="Times New Roman" w:eastAsia="黑体" w:cs="Times New Roman"/>
          <w:sz w:val="32"/>
          <w:szCs w:val="32"/>
        </w:rPr>
        <w:t>运行情况</w:t>
      </w:r>
    </w:p>
    <w:p w14:paraId="40342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介绍本行政区域内正常运行的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国家、省、市、县四级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耕地质量长期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监测点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小区建设、田间调查、样品采集、检测化验、数据分析、成果应用等工作开展情况。</w:t>
      </w:r>
    </w:p>
    <w:p w14:paraId="0F160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监测工作组织实施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情况</w:t>
      </w:r>
    </w:p>
    <w:p w14:paraId="738715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各级监测工作行政主管、行业管理、技术支撑和农户等相关主体在组织实施监测工作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职责、任务以及组织协调机制等。</w:t>
      </w:r>
    </w:p>
    <w:p w14:paraId="1BC644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、问题与建议</w:t>
      </w:r>
    </w:p>
    <w:p w14:paraId="0F8B01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耕地质量长期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监测点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运行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工作存在的主要问题，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例如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点位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布局、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设施设备、技术支撑、体制机制、经费保障、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等方面。</w:t>
      </w:r>
    </w:p>
    <w:p w14:paraId="32AFE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针对问题提出有关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建议。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44EDFC-C3A4-40EA-BFAC-BB112CAF9E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DAB1EA-2BB9-4E18-B895-BB1D599A19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B0ECCFE-951D-48B2-99C9-1C715585F818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098062-7B9B-4658-B973-04738BA4C8E4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4E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2E183D18"/>
    <w:rsid w:val="1CF94F18"/>
    <w:rsid w:val="2A051CFE"/>
    <w:rsid w:val="2E183D18"/>
    <w:rsid w:val="4E5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59"/>
      <w:szCs w:val="59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391</Characters>
  <Lines>0</Lines>
  <Paragraphs>0</Paragraphs>
  <TotalTime>8</TotalTime>
  <ScaleCrop>false</ScaleCrop>
  <LinksUpToDate>false</LinksUpToDate>
  <CharactersWithSpaces>391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2024-08-14T00:52:00Z</dcterms:created>
  <dc:creator>積澱</dc:creator>
  <cp:lastModifiedBy>積澱</cp:lastModifiedBy>
  <cp:lastPrinted>2024-08-14T01:04:00Z</cp:lastPrinted>
  <dcterms:modified xsi:type="dcterms:W3CDTF">2024-08-16T08:28:53Z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22C07EC60D614E0BB934D182192ED94D_13</vt:lpwstr>
  </property>
</Properties>
</file>